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8D" w:rsidRDefault="004C398D" w:rsidP="004C398D">
      <w:pPr>
        <w:widowControl/>
        <w:snapToGrid w:val="0"/>
        <w:spacing w:line="276" w:lineRule="auto"/>
        <w:jc w:val="center"/>
        <w:rPr>
          <w:rFonts w:ascii="仿宋_GB2312" w:hAnsi="宋体" w:cs="Times New Roman"/>
          <w:b/>
          <w:bCs/>
          <w:kern w:val="0"/>
          <w:sz w:val="32"/>
          <w:szCs w:val="32"/>
        </w:rPr>
      </w:pPr>
      <w:r>
        <w:rPr>
          <w:rFonts w:cs="Times New Roman"/>
          <w:noProof/>
        </w:rPr>
        <w:drawing>
          <wp:inline distT="0" distB="0" distL="0" distR="0">
            <wp:extent cx="2984500" cy="617220"/>
            <wp:effectExtent l="19050" t="0" r="6350" b="0"/>
            <wp:docPr id="1" name="图片 2" descr="中英文标准组合(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英文标准组合(左右)"/>
                    <pic:cNvPicPr>
                      <a:picLocks noChangeAspect="1" noChangeArrowheads="1"/>
                    </pic:cNvPicPr>
                  </pic:nvPicPr>
                  <pic:blipFill>
                    <a:blip r:embed="rId4"/>
                    <a:srcRect/>
                    <a:stretch>
                      <a:fillRect/>
                    </a:stretch>
                  </pic:blipFill>
                  <pic:spPr bwMode="auto">
                    <a:xfrm>
                      <a:off x="0" y="0"/>
                      <a:ext cx="2984500" cy="617220"/>
                    </a:xfrm>
                    <a:prstGeom prst="rect">
                      <a:avLst/>
                    </a:prstGeom>
                    <a:noFill/>
                    <a:ln w="9525">
                      <a:noFill/>
                      <a:miter lim="800000"/>
                      <a:headEnd/>
                      <a:tailEnd/>
                    </a:ln>
                  </pic:spPr>
                </pic:pic>
              </a:graphicData>
            </a:graphic>
          </wp:inline>
        </w:drawing>
      </w:r>
    </w:p>
    <w:p w:rsidR="004C398D" w:rsidRDefault="004C398D" w:rsidP="004C398D">
      <w:pPr>
        <w:widowControl/>
        <w:snapToGrid w:val="0"/>
        <w:spacing w:line="276" w:lineRule="auto"/>
        <w:jc w:val="center"/>
        <w:rPr>
          <w:rFonts w:ascii="仿宋_GB2312" w:hAnsi="宋体" w:cs="Times New Roman"/>
          <w:b/>
          <w:bCs/>
          <w:kern w:val="0"/>
          <w:sz w:val="32"/>
          <w:szCs w:val="32"/>
        </w:rPr>
      </w:pPr>
    </w:p>
    <w:p w:rsidR="004C398D" w:rsidRDefault="004C398D" w:rsidP="004C398D">
      <w:pPr>
        <w:widowControl/>
        <w:snapToGrid w:val="0"/>
        <w:spacing w:line="276" w:lineRule="auto"/>
        <w:jc w:val="center"/>
        <w:rPr>
          <w:rFonts w:ascii="仿宋_GB2312" w:hAnsi="宋体" w:cs="Times New Roman"/>
          <w:b/>
          <w:bCs/>
          <w:kern w:val="0"/>
          <w:sz w:val="32"/>
          <w:szCs w:val="32"/>
        </w:rPr>
      </w:pPr>
      <w:r>
        <w:rPr>
          <w:rFonts w:ascii="仿宋_GB2312" w:hAnsi="宋体" w:cs="宋体" w:hint="eastAsia"/>
          <w:b/>
          <w:bCs/>
          <w:kern w:val="0"/>
          <w:sz w:val="32"/>
          <w:szCs w:val="32"/>
        </w:rPr>
        <w:t>中国人民大学统计学院</w:t>
      </w:r>
      <w:r>
        <w:rPr>
          <w:rFonts w:ascii="仿宋_GB2312" w:hAnsi="宋体" w:cs="仿宋_GB2312"/>
          <w:b/>
          <w:bCs/>
          <w:kern w:val="0"/>
          <w:sz w:val="32"/>
          <w:szCs w:val="32"/>
        </w:rPr>
        <w:t>60</w:t>
      </w:r>
      <w:r>
        <w:rPr>
          <w:rFonts w:ascii="仿宋_GB2312" w:hAnsi="宋体" w:cs="宋体" w:hint="eastAsia"/>
          <w:b/>
          <w:bCs/>
          <w:kern w:val="0"/>
          <w:sz w:val="32"/>
          <w:szCs w:val="32"/>
        </w:rPr>
        <w:t>周年院庆酒会</w:t>
      </w:r>
    </w:p>
    <w:p w:rsidR="004C398D" w:rsidRPr="00DF570C" w:rsidRDefault="004C398D" w:rsidP="004C398D">
      <w:pPr>
        <w:widowControl/>
        <w:snapToGrid w:val="0"/>
        <w:spacing w:line="276" w:lineRule="auto"/>
        <w:jc w:val="center"/>
        <w:rPr>
          <w:rFonts w:ascii="仿宋_GB2312" w:hAnsi="宋体" w:cs="Times New Roman"/>
          <w:b/>
          <w:bCs/>
          <w:kern w:val="0"/>
          <w:sz w:val="32"/>
          <w:szCs w:val="32"/>
        </w:rPr>
      </w:pPr>
      <w:r>
        <w:rPr>
          <w:rFonts w:ascii="仿宋_GB2312" w:hAnsi="宋体" w:cs="宋体" w:hint="eastAsia"/>
          <w:b/>
          <w:bCs/>
          <w:kern w:val="0"/>
          <w:sz w:val="32"/>
          <w:szCs w:val="32"/>
        </w:rPr>
        <w:t>请</w:t>
      </w:r>
      <w:r>
        <w:rPr>
          <w:rFonts w:ascii="仿宋_GB2312" w:hAnsi="宋体" w:cs="宋体" w:hint="eastAsia"/>
          <w:b/>
          <w:bCs/>
          <w:kern w:val="0"/>
          <w:sz w:val="32"/>
          <w:szCs w:val="32"/>
        </w:rPr>
        <w:t xml:space="preserve">  </w:t>
      </w:r>
      <w:proofErr w:type="gramStart"/>
      <w:r>
        <w:rPr>
          <w:rFonts w:ascii="仿宋_GB2312" w:hAnsi="宋体" w:cs="宋体" w:hint="eastAsia"/>
          <w:b/>
          <w:bCs/>
          <w:kern w:val="0"/>
          <w:sz w:val="32"/>
          <w:szCs w:val="32"/>
        </w:rPr>
        <w:t>柬</w:t>
      </w:r>
      <w:proofErr w:type="gramEnd"/>
    </w:p>
    <w:p w:rsidR="004C398D" w:rsidRDefault="004C398D" w:rsidP="004C398D">
      <w:pPr>
        <w:widowControl/>
        <w:snapToGrid w:val="0"/>
        <w:spacing w:line="276" w:lineRule="auto"/>
        <w:jc w:val="center"/>
        <w:rPr>
          <w:rFonts w:ascii="仿宋_GB2312" w:hAnsi="宋体" w:cs="Times New Roman"/>
          <w:b/>
          <w:bCs/>
          <w:kern w:val="0"/>
          <w:sz w:val="32"/>
          <w:szCs w:val="32"/>
        </w:rPr>
      </w:pPr>
    </w:p>
    <w:p w:rsidR="004C398D" w:rsidRDefault="004C398D" w:rsidP="004C398D">
      <w:pPr>
        <w:widowControl/>
        <w:snapToGrid w:val="0"/>
        <w:spacing w:line="276" w:lineRule="auto"/>
        <w:jc w:val="left"/>
        <w:rPr>
          <w:rFonts w:ascii="仿宋_GB2312" w:hAnsi="宋体" w:cs="Times New Roman"/>
          <w:b/>
          <w:bCs/>
          <w:kern w:val="0"/>
          <w:sz w:val="28"/>
          <w:szCs w:val="28"/>
        </w:rPr>
      </w:pPr>
      <w:r>
        <w:rPr>
          <w:rFonts w:ascii="仿宋_GB2312" w:hAnsi="宋体" w:cs="宋体" w:hint="eastAsia"/>
          <w:b/>
          <w:bCs/>
          <w:kern w:val="0"/>
          <w:sz w:val="28"/>
          <w:szCs w:val="28"/>
        </w:rPr>
        <w:t>尊敬的各位领导、专家：</w:t>
      </w:r>
    </w:p>
    <w:p w:rsidR="004C398D" w:rsidRPr="00D2744F" w:rsidRDefault="004C398D" w:rsidP="004C398D">
      <w:pPr>
        <w:widowControl/>
        <w:snapToGrid w:val="0"/>
        <w:spacing w:line="276" w:lineRule="auto"/>
        <w:jc w:val="left"/>
        <w:rPr>
          <w:rFonts w:ascii="仿宋_GB2312" w:hAnsi="宋体" w:cs="Times New Roman"/>
          <w:b/>
          <w:bCs/>
          <w:kern w:val="0"/>
          <w:sz w:val="28"/>
          <w:szCs w:val="28"/>
        </w:rPr>
      </w:pPr>
    </w:p>
    <w:p w:rsidR="004C398D" w:rsidRDefault="004C398D" w:rsidP="004C398D">
      <w:pPr>
        <w:widowControl/>
        <w:snapToGrid w:val="0"/>
        <w:spacing w:line="360" w:lineRule="auto"/>
        <w:ind w:firstLineChars="250" w:firstLine="600"/>
        <w:jc w:val="left"/>
        <w:rPr>
          <w:rFonts w:ascii="仿宋_GB2312" w:hAnsi="宋体" w:cs="宋体" w:hint="eastAsia"/>
          <w:kern w:val="0"/>
          <w:sz w:val="24"/>
          <w:szCs w:val="24"/>
        </w:rPr>
      </w:pPr>
      <w:r w:rsidRPr="00FF360A">
        <w:rPr>
          <w:rFonts w:ascii="仿宋_GB2312" w:hAnsi="宋体" w:cs="仿宋_GB2312"/>
          <w:kern w:val="0"/>
          <w:sz w:val="24"/>
          <w:szCs w:val="24"/>
        </w:rPr>
        <w:t>2012</w:t>
      </w:r>
      <w:r w:rsidRPr="00FF360A">
        <w:rPr>
          <w:rFonts w:ascii="仿宋_GB2312" w:hAnsi="宋体" w:cs="宋体" w:hint="eastAsia"/>
          <w:kern w:val="0"/>
          <w:sz w:val="24"/>
          <w:szCs w:val="24"/>
        </w:rPr>
        <w:t>年是中国人民大学统计学院</w:t>
      </w:r>
      <w:r>
        <w:rPr>
          <w:rFonts w:ascii="仿宋_GB2312" w:hAnsi="宋体" w:cs="宋体" w:hint="eastAsia"/>
          <w:kern w:val="0"/>
          <w:sz w:val="24"/>
          <w:szCs w:val="24"/>
        </w:rPr>
        <w:t>（系）成立</w:t>
      </w:r>
      <w:r w:rsidRPr="00FF360A">
        <w:rPr>
          <w:rFonts w:ascii="仿宋_GB2312" w:hAnsi="宋体" w:cs="仿宋_GB2312"/>
          <w:kern w:val="0"/>
          <w:sz w:val="24"/>
          <w:szCs w:val="24"/>
        </w:rPr>
        <w:t>60</w:t>
      </w:r>
      <w:r w:rsidRPr="00FF360A">
        <w:rPr>
          <w:rFonts w:ascii="仿宋_GB2312" w:hAnsi="宋体" w:cs="宋体" w:hint="eastAsia"/>
          <w:kern w:val="0"/>
          <w:sz w:val="24"/>
          <w:szCs w:val="24"/>
        </w:rPr>
        <w:t>周年</w:t>
      </w:r>
      <w:r>
        <w:rPr>
          <w:rFonts w:ascii="仿宋_GB2312" w:hAnsi="宋体" w:cs="宋体" w:hint="eastAsia"/>
          <w:kern w:val="0"/>
          <w:sz w:val="24"/>
          <w:szCs w:val="24"/>
        </w:rPr>
        <w:t>。</w:t>
      </w:r>
    </w:p>
    <w:p w:rsidR="004C398D" w:rsidRDefault="004C398D" w:rsidP="004C398D">
      <w:pPr>
        <w:widowControl/>
        <w:snapToGrid w:val="0"/>
        <w:spacing w:line="360" w:lineRule="auto"/>
        <w:ind w:firstLineChars="250" w:firstLine="600"/>
        <w:jc w:val="left"/>
        <w:rPr>
          <w:rFonts w:ascii="仿宋_GB2312" w:hAnsi="宋体" w:cs="宋体" w:hint="eastAsia"/>
          <w:kern w:val="0"/>
          <w:sz w:val="24"/>
          <w:szCs w:val="24"/>
        </w:rPr>
      </w:pPr>
      <w:r>
        <w:rPr>
          <w:rFonts w:ascii="仿宋_GB2312" w:hAnsi="宋体" w:cs="宋体" w:hint="eastAsia"/>
          <w:kern w:val="0"/>
          <w:sz w:val="24"/>
          <w:szCs w:val="24"/>
        </w:rPr>
        <w:t>我们今天的成就离不开国内外统计同仁的支持，凝聚了</w:t>
      </w:r>
      <w:proofErr w:type="gramStart"/>
      <w:r>
        <w:rPr>
          <w:rFonts w:ascii="仿宋_GB2312" w:hAnsi="宋体" w:cs="宋体" w:hint="eastAsia"/>
          <w:kern w:val="0"/>
          <w:sz w:val="24"/>
          <w:szCs w:val="24"/>
        </w:rPr>
        <w:t>历代人大</w:t>
      </w:r>
      <w:proofErr w:type="gramEnd"/>
      <w:r>
        <w:rPr>
          <w:rFonts w:ascii="仿宋_GB2312" w:hAnsi="宋体" w:cs="宋体" w:hint="eastAsia"/>
          <w:kern w:val="0"/>
          <w:sz w:val="24"/>
          <w:szCs w:val="24"/>
        </w:rPr>
        <w:t>统计人的共同努力，为总结过去、展望未来，并表达我们对社会各界特别是统计界同仁的感谢之情，我们将于</w:t>
      </w:r>
      <w:r>
        <w:rPr>
          <w:rFonts w:ascii="仿宋_GB2312" w:hAnsi="宋体" w:cs="仿宋_GB2312"/>
          <w:kern w:val="0"/>
          <w:sz w:val="24"/>
          <w:szCs w:val="24"/>
        </w:rPr>
        <w:t>2012</w:t>
      </w:r>
      <w:r>
        <w:rPr>
          <w:rFonts w:ascii="仿宋_GB2312" w:hAnsi="宋体" w:cs="宋体" w:hint="eastAsia"/>
          <w:kern w:val="0"/>
          <w:sz w:val="24"/>
          <w:szCs w:val="24"/>
        </w:rPr>
        <w:t>年</w:t>
      </w:r>
      <w:r>
        <w:rPr>
          <w:rFonts w:ascii="仿宋_GB2312" w:hAnsi="宋体" w:cs="仿宋_GB2312"/>
          <w:kern w:val="0"/>
          <w:sz w:val="24"/>
          <w:szCs w:val="24"/>
        </w:rPr>
        <w:t>7</w:t>
      </w:r>
      <w:r>
        <w:rPr>
          <w:rFonts w:ascii="仿宋_GB2312" w:hAnsi="宋体" w:cs="宋体" w:hint="eastAsia"/>
          <w:kern w:val="0"/>
          <w:sz w:val="24"/>
          <w:szCs w:val="24"/>
        </w:rPr>
        <w:t>月举行一系列学术交流活动。并特别在</w:t>
      </w:r>
      <w:smartTag w:uri="urn:schemas-microsoft-com:office:smarttags" w:element="chsdate">
        <w:smartTagPr>
          <w:attr w:name="IsROCDate" w:val="False"/>
          <w:attr w:name="IsLunarDate" w:val="False"/>
          <w:attr w:name="Day" w:val="13"/>
          <w:attr w:name="Month" w:val="7"/>
          <w:attr w:name="Year" w:val="2012"/>
        </w:smartTagPr>
        <w:r w:rsidRPr="00FF360A">
          <w:rPr>
            <w:rFonts w:ascii="仿宋_GB2312" w:hAnsi="宋体" w:cs="仿宋_GB2312"/>
            <w:kern w:val="0"/>
            <w:sz w:val="24"/>
            <w:szCs w:val="24"/>
          </w:rPr>
          <w:t>2012</w:t>
        </w:r>
        <w:r w:rsidRPr="00FF360A">
          <w:rPr>
            <w:rFonts w:ascii="仿宋_GB2312" w:hAnsi="宋体" w:cs="宋体" w:hint="eastAsia"/>
            <w:kern w:val="0"/>
            <w:sz w:val="24"/>
            <w:szCs w:val="24"/>
          </w:rPr>
          <w:t>年</w:t>
        </w:r>
        <w:r w:rsidRPr="00FF360A">
          <w:rPr>
            <w:rFonts w:ascii="仿宋_GB2312" w:hAnsi="宋体" w:cs="仿宋_GB2312"/>
            <w:kern w:val="0"/>
            <w:sz w:val="24"/>
            <w:szCs w:val="24"/>
          </w:rPr>
          <w:t>7</w:t>
        </w:r>
        <w:r w:rsidRPr="00FF360A">
          <w:rPr>
            <w:rFonts w:ascii="仿宋_GB2312" w:hAnsi="宋体" w:cs="宋体" w:hint="eastAsia"/>
            <w:kern w:val="0"/>
            <w:sz w:val="24"/>
            <w:szCs w:val="24"/>
          </w:rPr>
          <w:t>月</w:t>
        </w:r>
        <w:r w:rsidRPr="00FF360A">
          <w:rPr>
            <w:rFonts w:ascii="仿宋_GB2312" w:hAnsi="宋体" w:cs="仿宋_GB2312"/>
            <w:kern w:val="0"/>
            <w:sz w:val="24"/>
            <w:szCs w:val="24"/>
          </w:rPr>
          <w:t>13</w:t>
        </w:r>
        <w:r w:rsidRPr="00FF360A">
          <w:rPr>
            <w:rFonts w:ascii="仿宋_GB2312" w:hAnsi="宋体" w:cs="宋体" w:hint="eastAsia"/>
            <w:kern w:val="0"/>
            <w:sz w:val="24"/>
            <w:szCs w:val="24"/>
          </w:rPr>
          <w:t>日</w:t>
        </w:r>
        <w:r>
          <w:rPr>
            <w:rFonts w:ascii="仿宋_GB2312" w:hAnsi="宋体" w:cs="宋体" w:hint="eastAsia"/>
            <w:kern w:val="0"/>
            <w:sz w:val="24"/>
            <w:szCs w:val="24"/>
          </w:rPr>
          <w:t>下午</w:t>
        </w:r>
      </w:smartTag>
      <w:r w:rsidRPr="00FF360A">
        <w:rPr>
          <w:rFonts w:ascii="仿宋_GB2312" w:hAnsi="宋体" w:cs="仿宋_GB2312"/>
          <w:kern w:val="0"/>
          <w:sz w:val="24"/>
          <w:szCs w:val="24"/>
        </w:rPr>
        <w:t>4:30-8:30</w:t>
      </w:r>
      <w:r>
        <w:rPr>
          <w:rFonts w:ascii="仿宋_GB2312" w:hAnsi="宋体" w:cs="仿宋_GB2312" w:hint="eastAsia"/>
          <w:kern w:val="0"/>
          <w:sz w:val="24"/>
          <w:szCs w:val="24"/>
        </w:rPr>
        <w:t>，举</w:t>
      </w:r>
      <w:r>
        <w:rPr>
          <w:rFonts w:ascii="仿宋_GB2312" w:hAnsi="宋体" w:cs="宋体" w:hint="eastAsia"/>
          <w:kern w:val="0"/>
          <w:sz w:val="24"/>
          <w:szCs w:val="24"/>
        </w:rPr>
        <w:t>行中国人民大学统计学院（系）成立</w:t>
      </w:r>
      <w:r>
        <w:rPr>
          <w:rFonts w:ascii="仿宋_GB2312" w:hAnsi="宋体" w:cs="仿宋_GB2312"/>
          <w:kern w:val="0"/>
          <w:sz w:val="24"/>
          <w:szCs w:val="24"/>
        </w:rPr>
        <w:t>60</w:t>
      </w:r>
      <w:r>
        <w:rPr>
          <w:rFonts w:ascii="仿宋_GB2312" w:hAnsi="宋体" w:cs="宋体" w:hint="eastAsia"/>
          <w:kern w:val="0"/>
          <w:sz w:val="24"/>
          <w:szCs w:val="24"/>
        </w:rPr>
        <w:t>周年庆祝酒会。</w:t>
      </w:r>
    </w:p>
    <w:p w:rsidR="004C398D" w:rsidRDefault="004C398D" w:rsidP="004C398D">
      <w:pPr>
        <w:widowControl/>
        <w:snapToGrid w:val="0"/>
        <w:spacing w:line="360" w:lineRule="auto"/>
        <w:ind w:firstLineChars="250" w:firstLine="600"/>
        <w:jc w:val="left"/>
        <w:rPr>
          <w:rFonts w:ascii="仿宋_GB2312" w:hAnsi="宋体" w:cs="宋体" w:hint="eastAsia"/>
          <w:kern w:val="0"/>
          <w:sz w:val="24"/>
          <w:szCs w:val="24"/>
        </w:rPr>
      </w:pPr>
      <w:r>
        <w:rPr>
          <w:rFonts w:ascii="仿宋_GB2312" w:hAnsi="宋体" w:cs="宋体" w:hint="eastAsia"/>
          <w:kern w:val="0"/>
          <w:sz w:val="24"/>
          <w:szCs w:val="24"/>
        </w:rPr>
        <w:t>长期以来，贵单位与中国人民大学统计学院共同致力于我国统计学科的建设和发展，我们特诚邀您</w:t>
      </w:r>
      <w:r>
        <w:t>拨冗</w:t>
      </w:r>
      <w:r>
        <w:rPr>
          <w:rFonts w:ascii="仿宋_GB2312" w:hAnsi="宋体" w:cs="宋体" w:hint="eastAsia"/>
          <w:kern w:val="0"/>
          <w:sz w:val="24"/>
          <w:szCs w:val="24"/>
        </w:rPr>
        <w:t>参加这次</w:t>
      </w:r>
      <w:r>
        <w:rPr>
          <w:rFonts w:ascii="仿宋_GB2312" w:hAnsi="宋体" w:cs="仿宋_GB2312"/>
          <w:kern w:val="0"/>
          <w:sz w:val="24"/>
          <w:szCs w:val="24"/>
        </w:rPr>
        <w:t>60</w:t>
      </w:r>
      <w:r>
        <w:rPr>
          <w:rFonts w:ascii="仿宋_GB2312" w:hAnsi="宋体" w:cs="宋体" w:hint="eastAsia"/>
          <w:kern w:val="0"/>
          <w:sz w:val="24"/>
          <w:szCs w:val="24"/>
        </w:rPr>
        <w:t>周年庆祝酒会。</w:t>
      </w:r>
    </w:p>
    <w:p w:rsidR="004C398D" w:rsidRPr="00F40AFF" w:rsidRDefault="004C398D" w:rsidP="004C398D">
      <w:pPr>
        <w:widowControl/>
        <w:snapToGrid w:val="0"/>
        <w:spacing w:line="360" w:lineRule="auto"/>
        <w:ind w:firstLineChars="250" w:firstLine="600"/>
        <w:jc w:val="left"/>
        <w:rPr>
          <w:rFonts w:ascii="仿宋_GB2312" w:hAnsi="宋体" w:cs="Times New Roman"/>
          <w:kern w:val="0"/>
          <w:sz w:val="24"/>
          <w:szCs w:val="24"/>
        </w:rPr>
      </w:pPr>
    </w:p>
    <w:p w:rsidR="004C398D" w:rsidRDefault="004C398D" w:rsidP="004C398D">
      <w:pPr>
        <w:widowControl/>
        <w:snapToGrid w:val="0"/>
        <w:spacing w:line="360" w:lineRule="auto"/>
        <w:ind w:firstLineChars="250" w:firstLine="600"/>
        <w:jc w:val="left"/>
        <w:rPr>
          <w:rStyle w:val="a3"/>
          <w:rFonts w:ascii="Times New Roman" w:hAnsi="Times New Roman" w:cs="Times New Roman"/>
          <w:kern w:val="0"/>
          <w:sz w:val="24"/>
          <w:szCs w:val="24"/>
        </w:rPr>
      </w:pPr>
      <w:r w:rsidRPr="00502FCC">
        <w:rPr>
          <w:rFonts w:ascii="仿宋_GB2312" w:hAnsi="宋体" w:cs="宋体" w:hint="eastAsia"/>
          <w:kern w:val="0"/>
          <w:sz w:val="24"/>
          <w:szCs w:val="24"/>
        </w:rPr>
        <w:t>如果您能拨冗参加，烦请回复一个邮件到下述邮箱，以便我们提前安排</w:t>
      </w:r>
      <w:r>
        <w:rPr>
          <w:rFonts w:ascii="仿宋_GB2312" w:hAnsi="宋体" w:cs="宋体" w:hint="eastAsia"/>
          <w:kern w:val="0"/>
          <w:sz w:val="24"/>
          <w:szCs w:val="24"/>
        </w:rPr>
        <w:t>：</w:t>
      </w:r>
      <w:hyperlink r:id="rId5" w:history="1">
        <w:r w:rsidRPr="005D2112">
          <w:rPr>
            <w:rStyle w:val="a3"/>
            <w:rFonts w:ascii="Times New Roman" w:hAnsi="Times New Roman" w:cs="Times New Roman"/>
            <w:kern w:val="0"/>
            <w:sz w:val="24"/>
            <w:szCs w:val="24"/>
          </w:rPr>
          <w:t>koala0041@163.com</w:t>
        </w:r>
      </w:hyperlink>
      <w:r>
        <w:rPr>
          <w:rStyle w:val="a3"/>
          <w:rFonts w:ascii="Times New Roman" w:hAnsi="Times New Roman" w:cs="宋体" w:hint="eastAsia"/>
          <w:kern w:val="0"/>
          <w:sz w:val="24"/>
          <w:szCs w:val="24"/>
        </w:rPr>
        <w:t>。</w:t>
      </w:r>
    </w:p>
    <w:p w:rsidR="004C398D" w:rsidRDefault="004C398D" w:rsidP="004C398D">
      <w:pPr>
        <w:widowControl/>
        <w:snapToGrid w:val="0"/>
        <w:spacing w:line="360" w:lineRule="auto"/>
        <w:ind w:firstLineChars="250" w:firstLine="600"/>
        <w:jc w:val="left"/>
        <w:rPr>
          <w:rStyle w:val="a3"/>
          <w:rFonts w:ascii="Times New Roman" w:hAnsi="Times New Roman" w:cs="Times New Roman"/>
          <w:kern w:val="0"/>
          <w:sz w:val="24"/>
          <w:szCs w:val="24"/>
        </w:rPr>
      </w:pPr>
      <w:r>
        <w:rPr>
          <w:rStyle w:val="a3"/>
          <w:rFonts w:ascii="Times New Roman" w:hAnsi="Times New Roman" w:cs="宋体" w:hint="eastAsia"/>
          <w:kern w:val="0"/>
          <w:sz w:val="24"/>
          <w:szCs w:val="24"/>
        </w:rPr>
        <w:t>联系人：陈琳</w:t>
      </w:r>
    </w:p>
    <w:p w:rsidR="004C398D" w:rsidRDefault="004C398D" w:rsidP="004C398D">
      <w:pPr>
        <w:widowControl/>
        <w:snapToGrid w:val="0"/>
        <w:spacing w:line="360" w:lineRule="auto"/>
        <w:ind w:firstLineChars="250" w:firstLine="600"/>
        <w:jc w:val="left"/>
        <w:rPr>
          <w:rStyle w:val="a3"/>
          <w:rFonts w:ascii="Times New Roman" w:hAnsi="Times New Roman" w:cs="Times New Roman"/>
          <w:kern w:val="0"/>
          <w:sz w:val="24"/>
          <w:szCs w:val="24"/>
        </w:rPr>
      </w:pPr>
      <w:r>
        <w:rPr>
          <w:rStyle w:val="a3"/>
          <w:rFonts w:ascii="Times New Roman" w:hAnsi="Times New Roman" w:cs="宋体" w:hint="eastAsia"/>
          <w:kern w:val="0"/>
          <w:sz w:val="24"/>
          <w:szCs w:val="24"/>
        </w:rPr>
        <w:t>电话：</w:t>
      </w:r>
      <w:r>
        <w:rPr>
          <w:rStyle w:val="a3"/>
          <w:rFonts w:ascii="Times New Roman" w:hAnsi="Times New Roman" w:cs="Times New Roman"/>
          <w:kern w:val="0"/>
          <w:sz w:val="24"/>
          <w:szCs w:val="24"/>
        </w:rPr>
        <w:t>010-82500193</w:t>
      </w:r>
    </w:p>
    <w:p w:rsidR="004C398D" w:rsidRDefault="004C398D" w:rsidP="004C398D">
      <w:pPr>
        <w:widowControl/>
        <w:snapToGrid w:val="0"/>
        <w:spacing w:line="360" w:lineRule="auto"/>
        <w:ind w:firstLineChars="250" w:firstLine="600"/>
        <w:jc w:val="left"/>
        <w:rPr>
          <w:rStyle w:val="a3"/>
          <w:rFonts w:ascii="Times New Roman" w:hAnsi="Times New Roman" w:cs="Times New Roman"/>
          <w:kern w:val="0"/>
          <w:sz w:val="24"/>
          <w:szCs w:val="24"/>
        </w:rPr>
      </w:pPr>
    </w:p>
    <w:p w:rsidR="004C398D" w:rsidRDefault="004C398D" w:rsidP="004C398D">
      <w:pPr>
        <w:widowControl/>
        <w:snapToGrid w:val="0"/>
        <w:spacing w:line="276" w:lineRule="auto"/>
        <w:ind w:firstLineChars="250" w:firstLine="600"/>
        <w:jc w:val="left"/>
        <w:rPr>
          <w:rStyle w:val="a3"/>
          <w:rFonts w:ascii="Times New Roman" w:hAnsi="Times New Roman" w:cs="Times New Roman"/>
          <w:kern w:val="0"/>
          <w:sz w:val="24"/>
          <w:szCs w:val="24"/>
        </w:rPr>
      </w:pPr>
    </w:p>
    <w:p w:rsidR="004C398D" w:rsidRDefault="004C398D" w:rsidP="004C398D">
      <w:pPr>
        <w:widowControl/>
        <w:snapToGrid w:val="0"/>
        <w:spacing w:line="276" w:lineRule="auto"/>
        <w:ind w:firstLineChars="250" w:firstLine="602"/>
        <w:jc w:val="left"/>
        <w:rPr>
          <w:rFonts w:ascii="仿宋_GB2312" w:hAnsi="宋体" w:cs="Times New Roman"/>
          <w:b/>
          <w:bCs/>
          <w:kern w:val="0"/>
          <w:sz w:val="24"/>
          <w:szCs w:val="24"/>
        </w:rPr>
      </w:pPr>
      <w:bookmarkStart w:id="0" w:name="_GoBack"/>
      <w:bookmarkEnd w:id="0"/>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r>
        <w:rPr>
          <w:rFonts w:ascii="仿宋_GB2312" w:hAnsi="宋体" w:cs="宋体" w:hint="eastAsia"/>
          <w:b/>
          <w:bCs/>
          <w:kern w:val="0"/>
          <w:sz w:val="24"/>
          <w:szCs w:val="24"/>
        </w:rPr>
        <w:t>中国人民大学统计学院</w:t>
      </w:r>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smartTag w:uri="urn:schemas-microsoft-com:office:smarttags" w:element="chsdate">
        <w:smartTagPr>
          <w:attr w:name="IsROCDate" w:val="False"/>
          <w:attr w:name="IsLunarDate" w:val="False"/>
          <w:attr w:name="Day" w:val="4"/>
          <w:attr w:name="Month" w:val="6"/>
          <w:attr w:name="Year" w:val="2012"/>
        </w:smartTagPr>
        <w:r>
          <w:rPr>
            <w:rFonts w:ascii="仿宋_GB2312" w:hAnsi="宋体" w:cs="仿宋_GB2312"/>
            <w:b/>
            <w:bCs/>
            <w:kern w:val="0"/>
            <w:sz w:val="24"/>
            <w:szCs w:val="24"/>
          </w:rPr>
          <w:t>2012</w:t>
        </w:r>
        <w:r>
          <w:rPr>
            <w:rFonts w:ascii="仿宋_GB2312" w:hAnsi="宋体" w:cs="宋体" w:hint="eastAsia"/>
            <w:b/>
            <w:bCs/>
            <w:kern w:val="0"/>
            <w:sz w:val="24"/>
            <w:szCs w:val="24"/>
          </w:rPr>
          <w:t>年</w:t>
        </w:r>
        <w:r>
          <w:rPr>
            <w:rFonts w:ascii="仿宋_GB2312" w:hAnsi="宋体" w:cs="仿宋_GB2312"/>
            <w:b/>
            <w:bCs/>
            <w:kern w:val="0"/>
            <w:sz w:val="24"/>
            <w:szCs w:val="24"/>
          </w:rPr>
          <w:t>6</w:t>
        </w:r>
        <w:r>
          <w:rPr>
            <w:rFonts w:ascii="仿宋_GB2312" w:hAnsi="宋体" w:cs="宋体" w:hint="eastAsia"/>
            <w:b/>
            <w:bCs/>
            <w:kern w:val="0"/>
            <w:sz w:val="24"/>
            <w:szCs w:val="24"/>
          </w:rPr>
          <w:t>月</w:t>
        </w:r>
        <w:r>
          <w:rPr>
            <w:rFonts w:ascii="仿宋_GB2312" w:hAnsi="宋体" w:cs="仿宋_GB2312"/>
            <w:b/>
            <w:bCs/>
            <w:kern w:val="0"/>
            <w:sz w:val="24"/>
            <w:szCs w:val="24"/>
          </w:rPr>
          <w:t>4</w:t>
        </w:r>
        <w:r>
          <w:rPr>
            <w:rFonts w:ascii="仿宋_GB2312" w:hAnsi="宋体" w:cs="宋体" w:hint="eastAsia"/>
            <w:b/>
            <w:bCs/>
            <w:kern w:val="0"/>
            <w:sz w:val="24"/>
            <w:szCs w:val="24"/>
          </w:rPr>
          <w:t>日</w:t>
        </w:r>
      </w:smartTag>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2"/>
        <w:jc w:val="right"/>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2"/>
        <w:rPr>
          <w:rFonts w:ascii="仿宋_GB2312" w:hAnsi="宋体" w:cs="Times New Roman"/>
          <w:b/>
          <w:bCs/>
          <w:kern w:val="0"/>
          <w:sz w:val="24"/>
          <w:szCs w:val="24"/>
        </w:rPr>
      </w:pPr>
      <w:r>
        <w:rPr>
          <w:rFonts w:ascii="仿宋_GB2312" w:hAnsi="宋体" w:cs="宋体" w:hint="eastAsia"/>
          <w:b/>
          <w:bCs/>
          <w:kern w:val="0"/>
          <w:sz w:val="24"/>
          <w:szCs w:val="24"/>
        </w:rPr>
        <w:t>附件：中国人民大学统计学院（系）</w:t>
      </w:r>
      <w:r>
        <w:rPr>
          <w:rFonts w:ascii="仿宋_GB2312" w:hAnsi="宋体" w:cs="仿宋_GB2312"/>
          <w:b/>
          <w:bCs/>
          <w:kern w:val="0"/>
          <w:sz w:val="24"/>
          <w:szCs w:val="24"/>
        </w:rPr>
        <w:t>60</w:t>
      </w:r>
      <w:r>
        <w:rPr>
          <w:rFonts w:ascii="仿宋_GB2312" w:hAnsi="宋体" w:cs="宋体" w:hint="eastAsia"/>
          <w:b/>
          <w:bCs/>
          <w:kern w:val="0"/>
          <w:sz w:val="24"/>
          <w:szCs w:val="24"/>
        </w:rPr>
        <w:t>周年庆祝活动</w:t>
      </w:r>
    </w:p>
    <w:p w:rsidR="004C398D" w:rsidRPr="009D4D2B" w:rsidRDefault="004C398D" w:rsidP="004C398D">
      <w:pPr>
        <w:widowControl/>
        <w:snapToGrid w:val="0"/>
        <w:spacing w:line="276" w:lineRule="auto"/>
        <w:ind w:firstLineChars="250" w:firstLine="602"/>
        <w:rPr>
          <w:rFonts w:ascii="仿宋_GB2312" w:hAnsi="宋体" w:cs="Times New Roman"/>
          <w:b/>
          <w:bCs/>
          <w:kern w:val="0"/>
          <w:sz w:val="24"/>
          <w:szCs w:val="24"/>
        </w:rPr>
      </w:pPr>
    </w:p>
    <w:p w:rsidR="004C398D" w:rsidRDefault="004C398D" w:rsidP="004C398D">
      <w:pPr>
        <w:widowControl/>
        <w:snapToGrid w:val="0"/>
        <w:spacing w:line="276" w:lineRule="auto"/>
        <w:ind w:firstLineChars="250" w:firstLine="600"/>
        <w:rPr>
          <w:rFonts w:ascii="仿宋_GB2312" w:hAnsi="宋体" w:cs="Times New Roman"/>
          <w:b/>
          <w:bCs/>
          <w:kern w:val="0"/>
          <w:sz w:val="24"/>
          <w:szCs w:val="24"/>
        </w:rPr>
      </w:pPr>
      <w:r>
        <w:rPr>
          <w:rFonts w:ascii="仿宋_GB2312" w:hAnsi="宋体" w:cs="宋体" w:hint="eastAsia"/>
          <w:kern w:val="0"/>
          <w:sz w:val="24"/>
          <w:szCs w:val="24"/>
        </w:rPr>
        <w:t>作为院庆的系列活动</w:t>
      </w:r>
      <w:r w:rsidRPr="00FF360A">
        <w:rPr>
          <w:rFonts w:ascii="仿宋_GB2312" w:hAnsi="宋体" w:cs="宋体" w:hint="eastAsia"/>
          <w:kern w:val="0"/>
          <w:sz w:val="24"/>
          <w:szCs w:val="24"/>
        </w:rPr>
        <w:t>，我们安排了</w:t>
      </w:r>
      <w:r>
        <w:rPr>
          <w:rFonts w:ascii="仿宋_GB2312" w:hAnsi="宋体" w:cs="宋体" w:hint="eastAsia"/>
          <w:kern w:val="0"/>
          <w:sz w:val="24"/>
          <w:szCs w:val="24"/>
        </w:rPr>
        <w:t>下列学术研讨会</w:t>
      </w:r>
      <w:r w:rsidRPr="00FF360A">
        <w:rPr>
          <w:rFonts w:ascii="仿宋_GB2312" w:hAnsi="宋体" w:cs="宋体" w:hint="eastAsia"/>
          <w:kern w:val="0"/>
          <w:sz w:val="24"/>
          <w:szCs w:val="24"/>
        </w:rPr>
        <w:t>，期待着您的光临</w:t>
      </w:r>
      <w:r>
        <w:rPr>
          <w:rFonts w:ascii="仿宋_GB2312" w:hAnsi="宋体" w:cs="宋体" w:hint="eastAsia"/>
          <w:kern w:val="0"/>
          <w:sz w:val="24"/>
          <w:szCs w:val="24"/>
        </w:rPr>
        <w:t>。</w:t>
      </w:r>
    </w:p>
    <w:tbl>
      <w:tblPr>
        <w:tblW w:w="71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011"/>
        <w:gridCol w:w="5101"/>
      </w:tblGrid>
      <w:tr w:rsidR="004C398D" w:rsidRPr="002E18EA" w:rsidTr="00092A51">
        <w:trPr>
          <w:trHeight w:val="330"/>
          <w:jc w:val="center"/>
        </w:trPr>
        <w:tc>
          <w:tcPr>
            <w:tcW w:w="2011" w:type="dxa"/>
            <w:tcMar>
              <w:top w:w="113" w:type="dxa"/>
              <w:bottom w:w="113" w:type="dxa"/>
            </w:tcMar>
            <w:vAlign w:val="center"/>
          </w:tcPr>
          <w:p w:rsidR="004C398D" w:rsidRPr="002E18EA" w:rsidRDefault="004C398D" w:rsidP="00092A51">
            <w:pPr>
              <w:widowControl/>
              <w:jc w:val="center"/>
              <w:rPr>
                <w:rFonts w:eastAsia="楷体_GB2312" w:cs="Times New Roman"/>
                <w:kern w:val="0"/>
                <w:sz w:val="24"/>
                <w:szCs w:val="24"/>
              </w:rPr>
            </w:pPr>
            <w:r w:rsidRPr="002E18EA">
              <w:rPr>
                <w:rFonts w:eastAsia="楷体_GB2312" w:cs="楷体_GB2312" w:hint="eastAsia"/>
                <w:kern w:val="0"/>
                <w:sz w:val="24"/>
                <w:szCs w:val="24"/>
              </w:rPr>
              <w:t>时间</w:t>
            </w:r>
          </w:p>
        </w:tc>
        <w:tc>
          <w:tcPr>
            <w:tcW w:w="5101" w:type="dxa"/>
            <w:tcMar>
              <w:top w:w="113" w:type="dxa"/>
              <w:bottom w:w="113" w:type="dxa"/>
            </w:tcMar>
            <w:vAlign w:val="center"/>
          </w:tcPr>
          <w:p w:rsidR="004C398D" w:rsidRPr="002E18EA" w:rsidRDefault="004C398D" w:rsidP="00092A51">
            <w:pPr>
              <w:widowControl/>
              <w:jc w:val="center"/>
              <w:rPr>
                <w:rFonts w:ascii="宋体" w:cs="宋体"/>
                <w:kern w:val="0"/>
                <w:sz w:val="24"/>
                <w:szCs w:val="24"/>
              </w:rPr>
            </w:pPr>
            <w:r w:rsidRPr="002E18EA">
              <w:rPr>
                <w:rFonts w:ascii="宋体" w:hAnsi="宋体" w:cs="宋体" w:hint="eastAsia"/>
                <w:kern w:val="0"/>
                <w:sz w:val="24"/>
                <w:szCs w:val="24"/>
              </w:rPr>
              <w:t>活动</w:t>
            </w:r>
          </w:p>
        </w:tc>
      </w:tr>
      <w:tr w:rsidR="004C398D" w:rsidRPr="002E18EA" w:rsidTr="00092A51">
        <w:trPr>
          <w:trHeight w:val="330"/>
          <w:jc w:val="center"/>
        </w:trPr>
        <w:tc>
          <w:tcPr>
            <w:tcW w:w="2011" w:type="dxa"/>
            <w:tcMar>
              <w:top w:w="113" w:type="dxa"/>
              <w:bottom w:w="113" w:type="dxa"/>
            </w:tcMar>
            <w:vAlign w:val="center"/>
          </w:tcPr>
          <w:p w:rsidR="004C398D" w:rsidRPr="002E18EA" w:rsidRDefault="004C398D" w:rsidP="00092A51">
            <w:pPr>
              <w:widowControl/>
              <w:jc w:val="left"/>
              <w:rPr>
                <w:rFonts w:eastAsia="楷体_GB2312" w:cs="Times New Roman"/>
                <w:kern w:val="0"/>
                <w:sz w:val="24"/>
                <w:szCs w:val="24"/>
              </w:rPr>
            </w:pPr>
            <w:r w:rsidRPr="002E18EA">
              <w:rPr>
                <w:rFonts w:eastAsia="楷体_GB2312"/>
                <w:kern w:val="0"/>
                <w:sz w:val="24"/>
                <w:szCs w:val="24"/>
              </w:rPr>
              <w:t>7</w:t>
            </w:r>
            <w:r w:rsidRPr="002E18EA">
              <w:rPr>
                <w:rFonts w:eastAsia="楷体_GB2312" w:cs="楷体_GB2312" w:hint="eastAsia"/>
                <w:kern w:val="0"/>
                <w:sz w:val="24"/>
                <w:szCs w:val="24"/>
              </w:rPr>
              <w:t>月</w:t>
            </w:r>
            <w:r w:rsidRPr="002E18EA">
              <w:rPr>
                <w:rFonts w:eastAsia="楷体_GB2312"/>
                <w:kern w:val="0"/>
                <w:sz w:val="24"/>
                <w:szCs w:val="24"/>
              </w:rPr>
              <w:t>7-8</w:t>
            </w:r>
            <w:r w:rsidRPr="002E18EA">
              <w:rPr>
                <w:rFonts w:eastAsia="楷体_GB2312" w:cs="楷体_GB2312" w:hint="eastAsia"/>
                <w:kern w:val="0"/>
                <w:sz w:val="24"/>
                <w:szCs w:val="24"/>
              </w:rPr>
              <w:t>日</w:t>
            </w:r>
          </w:p>
        </w:tc>
        <w:tc>
          <w:tcPr>
            <w:tcW w:w="5101" w:type="dxa"/>
            <w:tcMar>
              <w:top w:w="113" w:type="dxa"/>
              <w:bottom w:w="113" w:type="dxa"/>
            </w:tcMar>
            <w:vAlign w:val="center"/>
          </w:tcPr>
          <w:p w:rsidR="004C398D" w:rsidRPr="00FF360A" w:rsidRDefault="004C398D" w:rsidP="00092A51">
            <w:pPr>
              <w:widowControl/>
              <w:jc w:val="left"/>
              <w:rPr>
                <w:rFonts w:ascii="楷体_GB2312" w:eastAsia="楷体_GB2312" w:hAnsi="宋体" w:cs="Times New Roman"/>
                <w:kern w:val="0"/>
                <w:sz w:val="24"/>
                <w:szCs w:val="24"/>
              </w:rPr>
            </w:pPr>
            <w:r w:rsidRPr="002E18EA">
              <w:rPr>
                <w:rStyle w:val="a4"/>
                <w:rFonts w:cs="宋体" w:hint="eastAsia"/>
                <w:b w:val="0"/>
                <w:bCs w:val="0"/>
                <w:sz w:val="24"/>
                <w:szCs w:val="24"/>
              </w:rPr>
              <w:t>第二届生物统计国际研讨会</w:t>
            </w:r>
          </w:p>
        </w:tc>
      </w:tr>
      <w:tr w:rsidR="004C398D" w:rsidRPr="002E18EA" w:rsidTr="00092A51">
        <w:trPr>
          <w:trHeight w:val="330"/>
          <w:jc w:val="center"/>
        </w:trPr>
        <w:tc>
          <w:tcPr>
            <w:tcW w:w="2011" w:type="dxa"/>
            <w:tcMar>
              <w:top w:w="113" w:type="dxa"/>
              <w:bottom w:w="113" w:type="dxa"/>
            </w:tcMar>
            <w:vAlign w:val="center"/>
          </w:tcPr>
          <w:p w:rsidR="004C398D" w:rsidRPr="002E18EA" w:rsidRDefault="004C398D" w:rsidP="00092A51">
            <w:pPr>
              <w:widowControl/>
              <w:jc w:val="left"/>
              <w:rPr>
                <w:rFonts w:eastAsia="楷体_GB2312" w:cs="Times New Roman"/>
                <w:kern w:val="0"/>
                <w:sz w:val="24"/>
                <w:szCs w:val="24"/>
              </w:rPr>
            </w:pPr>
            <w:r w:rsidRPr="002E18EA">
              <w:rPr>
                <w:rFonts w:eastAsia="楷体_GB2312"/>
                <w:kern w:val="0"/>
                <w:sz w:val="24"/>
                <w:szCs w:val="24"/>
              </w:rPr>
              <w:t>7</w:t>
            </w:r>
            <w:r w:rsidRPr="002E18EA">
              <w:rPr>
                <w:rFonts w:eastAsia="楷体_GB2312" w:cs="楷体_GB2312" w:hint="eastAsia"/>
                <w:kern w:val="0"/>
                <w:sz w:val="24"/>
                <w:szCs w:val="24"/>
              </w:rPr>
              <w:t>月</w:t>
            </w:r>
            <w:r w:rsidRPr="002E18EA">
              <w:rPr>
                <w:rFonts w:eastAsia="楷体_GB2312"/>
                <w:kern w:val="0"/>
                <w:sz w:val="24"/>
                <w:szCs w:val="24"/>
              </w:rPr>
              <w:t>11-12</w:t>
            </w:r>
            <w:r w:rsidRPr="002E18EA">
              <w:rPr>
                <w:rFonts w:eastAsia="楷体_GB2312" w:cs="楷体_GB2312" w:hint="eastAsia"/>
                <w:kern w:val="0"/>
                <w:sz w:val="24"/>
                <w:szCs w:val="24"/>
              </w:rPr>
              <w:t>日</w:t>
            </w:r>
          </w:p>
        </w:tc>
        <w:tc>
          <w:tcPr>
            <w:tcW w:w="5101" w:type="dxa"/>
            <w:tcMar>
              <w:top w:w="113" w:type="dxa"/>
              <w:bottom w:w="113" w:type="dxa"/>
            </w:tcMar>
            <w:vAlign w:val="center"/>
          </w:tcPr>
          <w:p w:rsidR="004C398D" w:rsidRPr="00FF360A" w:rsidRDefault="004C398D" w:rsidP="00092A51">
            <w:pPr>
              <w:widowControl/>
              <w:jc w:val="left"/>
              <w:rPr>
                <w:rFonts w:ascii="楷体_GB2312" w:eastAsia="楷体_GB2312" w:hAnsi="宋体" w:cs="Times New Roman"/>
                <w:kern w:val="0"/>
                <w:sz w:val="24"/>
                <w:szCs w:val="24"/>
              </w:rPr>
            </w:pPr>
            <w:r w:rsidRPr="002E18EA">
              <w:rPr>
                <w:rFonts w:ascii="宋体" w:hAnsi="宋体" w:cs="宋体" w:hint="eastAsia"/>
                <w:kern w:val="0"/>
                <w:sz w:val="24"/>
                <w:szCs w:val="24"/>
              </w:rPr>
              <w:t>统计学教学高级研讨会</w:t>
            </w:r>
            <w:r w:rsidRPr="009D4D2B">
              <w:rPr>
                <w:rFonts w:ascii="楷体_GB2312" w:eastAsia="楷体_GB2312" w:hAnsi="宋体" w:cs="楷体_GB2312" w:hint="eastAsia"/>
                <w:kern w:val="0"/>
                <w:sz w:val="24"/>
                <w:szCs w:val="24"/>
              </w:rPr>
              <w:t>（美国加州伯克利大学统</w:t>
            </w:r>
            <w:smartTag w:uri="urn:schemas-microsoft-com:office:smarttags" w:element="PersonName">
              <w:smartTagPr>
                <w:attr w:name="ProductID" w:val="计系"/>
              </w:smartTagPr>
              <w:r w:rsidRPr="009D4D2B">
                <w:rPr>
                  <w:rFonts w:ascii="楷体_GB2312" w:eastAsia="楷体_GB2312" w:hAnsi="宋体" w:cs="楷体_GB2312" w:hint="eastAsia"/>
                  <w:kern w:val="0"/>
                  <w:sz w:val="24"/>
                  <w:szCs w:val="24"/>
                </w:rPr>
                <w:t>计系</w:t>
              </w:r>
            </w:smartTag>
            <w:r w:rsidRPr="009D4D2B">
              <w:rPr>
                <w:rFonts w:ascii="楷体_GB2312" w:eastAsia="楷体_GB2312" w:hAnsi="宋体" w:cs="楷体_GB2312" w:hint="eastAsia"/>
                <w:kern w:val="0"/>
                <w:sz w:val="24"/>
                <w:szCs w:val="24"/>
              </w:rPr>
              <w:t>教授，数学与物理科学院副院长</w:t>
            </w:r>
            <w:r w:rsidRPr="009D4D2B">
              <w:rPr>
                <w:rFonts w:ascii="楷体_GB2312" w:eastAsia="楷体_GB2312" w:cs="楷体_GB2312"/>
                <w:kern w:val="0"/>
                <w:sz w:val="24"/>
                <w:szCs w:val="24"/>
              </w:rPr>
              <w:t>,</w:t>
            </w:r>
            <w:r w:rsidRPr="009D4D2B">
              <w:rPr>
                <w:rFonts w:ascii="楷体_GB2312" w:eastAsia="楷体_GB2312" w:hAnsi="宋体" w:cs="楷体_GB2312" w:hint="eastAsia"/>
                <w:kern w:val="0"/>
                <w:sz w:val="24"/>
                <w:szCs w:val="24"/>
              </w:rPr>
              <w:t>统计教育家</w:t>
            </w:r>
            <w:r w:rsidRPr="009D4D2B">
              <w:rPr>
                <w:rFonts w:ascii="楷体_GB2312" w:eastAsia="楷体_GB2312" w:hAnsi="宋体" w:cs="楷体_GB2312"/>
                <w:b/>
                <w:bCs/>
                <w:kern w:val="0"/>
                <w:sz w:val="24"/>
                <w:szCs w:val="24"/>
              </w:rPr>
              <w:t>Deborah Nolan</w:t>
            </w:r>
            <w:r w:rsidRPr="009D4D2B">
              <w:rPr>
                <w:rFonts w:ascii="楷体_GB2312" w:eastAsia="楷体_GB2312" w:hAnsi="宋体" w:cs="楷体_GB2312" w:hint="eastAsia"/>
                <w:kern w:val="0"/>
                <w:sz w:val="24"/>
                <w:szCs w:val="24"/>
              </w:rPr>
              <w:t>教授统计学讲习班）</w:t>
            </w:r>
          </w:p>
        </w:tc>
      </w:tr>
      <w:tr w:rsidR="004C398D" w:rsidRPr="002E18EA" w:rsidTr="00092A51">
        <w:trPr>
          <w:trHeight w:val="330"/>
          <w:jc w:val="center"/>
        </w:trPr>
        <w:tc>
          <w:tcPr>
            <w:tcW w:w="2011" w:type="dxa"/>
            <w:tcMar>
              <w:top w:w="113" w:type="dxa"/>
              <w:bottom w:w="113" w:type="dxa"/>
            </w:tcMar>
            <w:vAlign w:val="center"/>
          </w:tcPr>
          <w:p w:rsidR="004C398D" w:rsidRPr="002E18EA" w:rsidRDefault="004C398D" w:rsidP="00092A51">
            <w:pPr>
              <w:widowControl/>
              <w:jc w:val="left"/>
              <w:rPr>
                <w:rFonts w:eastAsia="楷体_GB2312" w:cs="Times New Roman"/>
                <w:kern w:val="0"/>
                <w:sz w:val="24"/>
                <w:szCs w:val="24"/>
              </w:rPr>
            </w:pPr>
            <w:smartTag w:uri="urn:schemas-microsoft-com:office:smarttags" w:element="chsdate">
              <w:smartTagPr>
                <w:attr w:name="IsROCDate" w:val="False"/>
                <w:attr w:name="IsLunarDate" w:val="False"/>
                <w:attr w:name="Day" w:val="13"/>
                <w:attr w:name="Month" w:val="7"/>
                <w:attr w:name="Year" w:val="2012"/>
              </w:smartTagPr>
              <w:r w:rsidRPr="002E18EA">
                <w:rPr>
                  <w:rFonts w:eastAsia="楷体_GB2312"/>
                  <w:kern w:val="0"/>
                  <w:sz w:val="24"/>
                  <w:szCs w:val="24"/>
                </w:rPr>
                <w:t>7</w:t>
              </w:r>
              <w:r w:rsidRPr="002E18EA">
                <w:rPr>
                  <w:rFonts w:eastAsia="楷体_GB2312" w:cs="楷体_GB2312" w:hint="eastAsia"/>
                  <w:kern w:val="0"/>
                  <w:sz w:val="24"/>
                  <w:szCs w:val="24"/>
                </w:rPr>
                <w:t>月</w:t>
              </w:r>
              <w:r w:rsidRPr="002E18EA">
                <w:rPr>
                  <w:rFonts w:eastAsia="楷体_GB2312"/>
                  <w:kern w:val="0"/>
                  <w:sz w:val="24"/>
                  <w:szCs w:val="24"/>
                </w:rPr>
                <w:t>13</w:t>
              </w:r>
              <w:r w:rsidRPr="002E18EA">
                <w:rPr>
                  <w:rFonts w:eastAsia="楷体_GB2312" w:cs="楷体_GB2312" w:hint="eastAsia"/>
                  <w:kern w:val="0"/>
                  <w:sz w:val="24"/>
                  <w:szCs w:val="24"/>
                </w:rPr>
                <w:t>日</w:t>
              </w:r>
            </w:smartTag>
          </w:p>
        </w:tc>
        <w:tc>
          <w:tcPr>
            <w:tcW w:w="5101" w:type="dxa"/>
            <w:tcMar>
              <w:top w:w="113" w:type="dxa"/>
              <w:bottom w:w="113" w:type="dxa"/>
            </w:tcMar>
            <w:vAlign w:val="center"/>
          </w:tcPr>
          <w:p w:rsidR="004C398D" w:rsidRPr="002E18EA" w:rsidRDefault="004C398D" w:rsidP="00092A51">
            <w:pPr>
              <w:widowControl/>
              <w:jc w:val="left"/>
              <w:rPr>
                <w:rFonts w:ascii="宋体" w:cs="宋体"/>
                <w:kern w:val="0"/>
                <w:sz w:val="24"/>
                <w:szCs w:val="24"/>
              </w:rPr>
            </w:pPr>
            <w:r w:rsidRPr="002E18EA">
              <w:rPr>
                <w:rFonts w:cs="宋体" w:hint="eastAsia"/>
                <w:sz w:val="24"/>
                <w:szCs w:val="24"/>
              </w:rPr>
              <w:t>全国统计学学科建设与研究生教育研讨会</w:t>
            </w:r>
          </w:p>
        </w:tc>
      </w:tr>
      <w:tr w:rsidR="004C398D" w:rsidRPr="002E18EA" w:rsidTr="00092A51">
        <w:trPr>
          <w:trHeight w:val="330"/>
          <w:jc w:val="center"/>
        </w:trPr>
        <w:tc>
          <w:tcPr>
            <w:tcW w:w="2011" w:type="dxa"/>
            <w:tcMar>
              <w:top w:w="113" w:type="dxa"/>
              <w:bottom w:w="113" w:type="dxa"/>
            </w:tcMar>
            <w:vAlign w:val="center"/>
          </w:tcPr>
          <w:p w:rsidR="004C398D" w:rsidRPr="002E18EA" w:rsidRDefault="004C398D" w:rsidP="00092A51">
            <w:pPr>
              <w:widowControl/>
              <w:jc w:val="left"/>
              <w:rPr>
                <w:rFonts w:eastAsia="楷体_GB2312" w:cs="Times New Roman"/>
                <w:kern w:val="0"/>
                <w:sz w:val="24"/>
                <w:szCs w:val="24"/>
              </w:rPr>
            </w:pPr>
            <w:smartTag w:uri="urn:schemas-microsoft-com:office:smarttags" w:element="chsdate">
              <w:smartTagPr>
                <w:attr w:name="IsROCDate" w:val="False"/>
                <w:attr w:name="IsLunarDate" w:val="False"/>
                <w:attr w:name="Day" w:val="13"/>
                <w:attr w:name="Month" w:val="7"/>
                <w:attr w:name="Year" w:val="2012"/>
              </w:smartTagPr>
              <w:r>
                <w:rPr>
                  <w:rFonts w:eastAsia="楷体_GB2312"/>
                  <w:kern w:val="0"/>
                  <w:sz w:val="24"/>
                  <w:szCs w:val="24"/>
                </w:rPr>
                <w:t>7</w:t>
              </w:r>
              <w:r>
                <w:rPr>
                  <w:rFonts w:eastAsia="楷体_GB2312" w:cs="楷体_GB2312" w:hint="eastAsia"/>
                  <w:kern w:val="0"/>
                  <w:sz w:val="24"/>
                  <w:szCs w:val="24"/>
                </w:rPr>
                <w:t>月</w:t>
              </w:r>
              <w:r>
                <w:rPr>
                  <w:rFonts w:eastAsia="楷体_GB2312"/>
                  <w:kern w:val="0"/>
                  <w:sz w:val="24"/>
                  <w:szCs w:val="24"/>
                </w:rPr>
                <w:t>13</w:t>
              </w:r>
              <w:r>
                <w:rPr>
                  <w:rFonts w:eastAsia="楷体_GB2312" w:cs="楷体_GB2312" w:hint="eastAsia"/>
                  <w:kern w:val="0"/>
                  <w:sz w:val="24"/>
                  <w:szCs w:val="24"/>
                </w:rPr>
                <w:t>日</w:t>
              </w:r>
            </w:smartTag>
          </w:p>
        </w:tc>
        <w:tc>
          <w:tcPr>
            <w:tcW w:w="5101" w:type="dxa"/>
            <w:tcMar>
              <w:top w:w="113" w:type="dxa"/>
              <w:bottom w:w="113" w:type="dxa"/>
            </w:tcMar>
            <w:vAlign w:val="center"/>
          </w:tcPr>
          <w:p w:rsidR="004C398D" w:rsidRPr="002E18EA" w:rsidRDefault="004C398D" w:rsidP="00092A51">
            <w:pPr>
              <w:widowControl/>
              <w:jc w:val="left"/>
              <w:rPr>
                <w:rFonts w:cs="Times New Roman"/>
                <w:sz w:val="24"/>
                <w:szCs w:val="24"/>
              </w:rPr>
            </w:pPr>
            <w:r>
              <w:rPr>
                <w:rFonts w:ascii="仿宋_GB2312" w:hAnsi="宋体" w:cs="宋体" w:hint="eastAsia"/>
                <w:kern w:val="0"/>
                <w:sz w:val="24"/>
                <w:szCs w:val="24"/>
              </w:rPr>
              <w:t>中国人民大学统计学院（系）成立</w:t>
            </w:r>
            <w:r>
              <w:rPr>
                <w:rFonts w:ascii="仿宋_GB2312" w:hAnsi="宋体" w:cs="仿宋_GB2312"/>
                <w:kern w:val="0"/>
                <w:sz w:val="24"/>
                <w:szCs w:val="24"/>
              </w:rPr>
              <w:t>60</w:t>
            </w:r>
            <w:r>
              <w:rPr>
                <w:rFonts w:ascii="仿宋_GB2312" w:hAnsi="宋体" w:cs="宋体" w:hint="eastAsia"/>
                <w:kern w:val="0"/>
                <w:sz w:val="24"/>
                <w:szCs w:val="24"/>
              </w:rPr>
              <w:t>周年庆祝酒会（</w:t>
            </w:r>
            <w:r>
              <w:rPr>
                <w:rFonts w:eastAsia="楷体_GB2312" w:cs="楷体_GB2312" w:hint="eastAsia"/>
                <w:kern w:val="0"/>
                <w:sz w:val="24"/>
                <w:szCs w:val="24"/>
              </w:rPr>
              <w:t>下午</w:t>
            </w:r>
            <w:r>
              <w:rPr>
                <w:rFonts w:eastAsia="楷体_GB2312"/>
                <w:kern w:val="0"/>
                <w:sz w:val="24"/>
                <w:szCs w:val="24"/>
              </w:rPr>
              <w:t>4</w:t>
            </w:r>
            <w:r>
              <w:rPr>
                <w:rFonts w:eastAsia="楷体_GB2312" w:cs="楷体_GB2312" w:hint="eastAsia"/>
                <w:kern w:val="0"/>
                <w:sz w:val="24"/>
                <w:szCs w:val="24"/>
              </w:rPr>
              <w:t>：</w:t>
            </w:r>
            <w:r>
              <w:rPr>
                <w:rFonts w:eastAsia="楷体_GB2312"/>
                <w:kern w:val="0"/>
                <w:sz w:val="24"/>
                <w:szCs w:val="24"/>
              </w:rPr>
              <w:t>30--8</w:t>
            </w:r>
            <w:r>
              <w:rPr>
                <w:rFonts w:eastAsia="楷体_GB2312" w:cs="楷体_GB2312" w:hint="eastAsia"/>
                <w:kern w:val="0"/>
                <w:sz w:val="24"/>
                <w:szCs w:val="24"/>
              </w:rPr>
              <w:t>：</w:t>
            </w:r>
            <w:r>
              <w:rPr>
                <w:rFonts w:eastAsia="楷体_GB2312"/>
                <w:kern w:val="0"/>
                <w:sz w:val="24"/>
                <w:szCs w:val="24"/>
              </w:rPr>
              <w:t>30</w:t>
            </w:r>
            <w:r>
              <w:rPr>
                <w:rFonts w:eastAsia="楷体_GB2312" w:cs="楷体_GB2312" w:hint="eastAsia"/>
                <w:kern w:val="0"/>
                <w:sz w:val="24"/>
                <w:szCs w:val="24"/>
              </w:rPr>
              <w:t>）</w:t>
            </w:r>
          </w:p>
        </w:tc>
      </w:tr>
      <w:tr w:rsidR="004C398D" w:rsidRPr="002E18EA" w:rsidTr="00092A51">
        <w:trPr>
          <w:trHeight w:val="330"/>
          <w:jc w:val="center"/>
        </w:trPr>
        <w:tc>
          <w:tcPr>
            <w:tcW w:w="2011" w:type="dxa"/>
            <w:tcMar>
              <w:top w:w="113" w:type="dxa"/>
              <w:bottom w:w="113" w:type="dxa"/>
            </w:tcMar>
            <w:vAlign w:val="center"/>
          </w:tcPr>
          <w:p w:rsidR="004C398D" w:rsidRPr="002E18EA" w:rsidRDefault="004C398D" w:rsidP="00092A51">
            <w:pPr>
              <w:widowControl/>
              <w:jc w:val="left"/>
              <w:rPr>
                <w:rFonts w:eastAsia="楷体_GB2312" w:cs="Times New Roman"/>
                <w:kern w:val="0"/>
                <w:sz w:val="24"/>
                <w:szCs w:val="24"/>
              </w:rPr>
            </w:pPr>
            <w:r w:rsidRPr="002E18EA">
              <w:rPr>
                <w:rFonts w:eastAsia="楷体_GB2312"/>
                <w:kern w:val="0"/>
                <w:sz w:val="24"/>
                <w:szCs w:val="24"/>
              </w:rPr>
              <w:t>7</w:t>
            </w:r>
            <w:r w:rsidRPr="002E18EA">
              <w:rPr>
                <w:rFonts w:eastAsia="楷体_GB2312" w:cs="楷体_GB2312" w:hint="eastAsia"/>
                <w:kern w:val="0"/>
                <w:sz w:val="24"/>
                <w:szCs w:val="24"/>
              </w:rPr>
              <w:t>月</w:t>
            </w:r>
            <w:r w:rsidRPr="002E18EA">
              <w:rPr>
                <w:rFonts w:eastAsia="楷体_GB2312"/>
                <w:kern w:val="0"/>
                <w:sz w:val="24"/>
                <w:szCs w:val="24"/>
              </w:rPr>
              <w:t>14-15</w:t>
            </w:r>
            <w:r w:rsidRPr="002E18EA">
              <w:rPr>
                <w:rFonts w:eastAsia="楷体_GB2312" w:cs="楷体_GB2312" w:hint="eastAsia"/>
                <w:kern w:val="0"/>
                <w:sz w:val="24"/>
                <w:szCs w:val="24"/>
              </w:rPr>
              <w:t>日</w:t>
            </w:r>
          </w:p>
        </w:tc>
        <w:tc>
          <w:tcPr>
            <w:tcW w:w="5101" w:type="dxa"/>
            <w:tcMar>
              <w:top w:w="113" w:type="dxa"/>
              <w:bottom w:w="113" w:type="dxa"/>
            </w:tcMar>
            <w:vAlign w:val="center"/>
          </w:tcPr>
          <w:p w:rsidR="004C398D" w:rsidRPr="00FF360A" w:rsidRDefault="004C398D" w:rsidP="00092A51">
            <w:pPr>
              <w:widowControl/>
              <w:jc w:val="left"/>
              <w:rPr>
                <w:rFonts w:ascii="楷体_GB2312" w:eastAsia="楷体_GB2312" w:hAnsi="宋体" w:cs="Times New Roman"/>
                <w:kern w:val="0"/>
                <w:sz w:val="24"/>
                <w:szCs w:val="24"/>
              </w:rPr>
            </w:pPr>
            <w:r w:rsidRPr="002E18EA">
              <w:rPr>
                <w:rFonts w:ascii="宋体" w:hAnsi="宋体" w:cs="宋体" w:hint="eastAsia"/>
                <w:kern w:val="0"/>
                <w:sz w:val="24"/>
                <w:szCs w:val="24"/>
              </w:rPr>
              <w:t>第五届中国人民大学国际统计论坛</w:t>
            </w:r>
          </w:p>
        </w:tc>
      </w:tr>
    </w:tbl>
    <w:p w:rsidR="006B214B" w:rsidRPr="004C398D" w:rsidRDefault="006B214B"/>
    <w:sectPr w:rsidR="006B214B" w:rsidRPr="004C398D" w:rsidSect="006B21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98D"/>
    <w:rsid w:val="004C398D"/>
    <w:rsid w:val="006B2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8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398D"/>
    <w:rPr>
      <w:color w:val="0000FF"/>
      <w:u w:val="single"/>
    </w:rPr>
  </w:style>
  <w:style w:type="character" w:styleId="a4">
    <w:name w:val="Strong"/>
    <w:basedOn w:val="a0"/>
    <w:uiPriority w:val="99"/>
    <w:qFormat/>
    <w:rsid w:val="004C398D"/>
    <w:rPr>
      <w:b/>
      <w:bCs/>
    </w:rPr>
  </w:style>
  <w:style w:type="paragraph" w:styleId="a5">
    <w:name w:val="Balloon Text"/>
    <w:basedOn w:val="a"/>
    <w:link w:val="Char"/>
    <w:uiPriority w:val="99"/>
    <w:semiHidden/>
    <w:unhideWhenUsed/>
    <w:rsid w:val="004C398D"/>
    <w:rPr>
      <w:sz w:val="18"/>
      <w:szCs w:val="18"/>
    </w:rPr>
  </w:style>
  <w:style w:type="character" w:customStyle="1" w:styleId="Char">
    <w:name w:val="批注框文本 Char"/>
    <w:basedOn w:val="a0"/>
    <w:link w:val="a5"/>
    <w:uiPriority w:val="99"/>
    <w:semiHidden/>
    <w:rsid w:val="004C398D"/>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ala0041@163.com"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2012-06-19T06:06:00Z</dcterms:created>
  <dcterms:modified xsi:type="dcterms:W3CDTF">2012-06-19T06:06:00Z</dcterms:modified>
</cp:coreProperties>
</file>